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4628" w:rsidRDefault="000A4628" w:rsidP="00387A68"/>
    <w:p w:rsidR="000A4628" w:rsidRDefault="000A4628" w:rsidP="00387A68"/>
    <w:p w:rsidR="000A4628" w:rsidRDefault="000A4628" w:rsidP="00387A68"/>
    <w:p w:rsidR="000A4628" w:rsidRDefault="000A4628" w:rsidP="00387A68"/>
    <w:p w:rsidR="000A4628" w:rsidRDefault="000A4628" w:rsidP="00387A68"/>
    <w:p w:rsidR="000A4628" w:rsidRDefault="000A4628" w:rsidP="00387A68"/>
    <w:p w:rsidR="000A4628" w:rsidRDefault="000A4628" w:rsidP="00387A68"/>
    <w:p w:rsidR="000A4628" w:rsidRDefault="000A4628" w:rsidP="00387A68"/>
    <w:p w:rsidR="000A4628" w:rsidRPr="000A4628" w:rsidRDefault="000A4628" w:rsidP="000A4628">
      <w:pPr>
        <w:spacing w:line="480" w:lineRule="auto"/>
        <w:jc w:val="center"/>
        <w:rPr>
          <w:rFonts w:ascii="Times New Roman" w:hAnsi="Times New Roman" w:cs="Times New Roman"/>
          <w:sz w:val="24"/>
          <w:szCs w:val="24"/>
        </w:rPr>
      </w:pPr>
      <w:r w:rsidRPr="000A4628">
        <w:rPr>
          <w:rFonts w:ascii="Times New Roman" w:hAnsi="Times New Roman" w:cs="Times New Roman"/>
          <w:sz w:val="24"/>
          <w:szCs w:val="24"/>
        </w:rPr>
        <w:t>Short Story Analysis</w:t>
      </w:r>
    </w:p>
    <w:p w:rsidR="000A4628" w:rsidRPr="000A4628" w:rsidRDefault="000A4628" w:rsidP="000A4628">
      <w:pPr>
        <w:spacing w:line="480" w:lineRule="auto"/>
        <w:jc w:val="center"/>
        <w:rPr>
          <w:rFonts w:ascii="Times New Roman" w:hAnsi="Times New Roman" w:cs="Times New Roman"/>
          <w:sz w:val="24"/>
          <w:szCs w:val="24"/>
        </w:rPr>
      </w:pPr>
      <w:r w:rsidRPr="000A4628">
        <w:rPr>
          <w:rFonts w:ascii="Times New Roman" w:hAnsi="Times New Roman" w:cs="Times New Roman"/>
          <w:sz w:val="24"/>
          <w:szCs w:val="24"/>
        </w:rPr>
        <w:t>Student’s Name</w:t>
      </w:r>
    </w:p>
    <w:p w:rsidR="000A4628" w:rsidRPr="000A4628" w:rsidRDefault="000A4628" w:rsidP="000A4628">
      <w:pPr>
        <w:spacing w:line="480" w:lineRule="auto"/>
        <w:jc w:val="center"/>
        <w:rPr>
          <w:rFonts w:ascii="Times New Roman" w:hAnsi="Times New Roman" w:cs="Times New Roman"/>
          <w:sz w:val="24"/>
          <w:szCs w:val="24"/>
        </w:rPr>
      </w:pPr>
      <w:r w:rsidRPr="000A4628">
        <w:rPr>
          <w:rFonts w:ascii="Times New Roman" w:hAnsi="Times New Roman" w:cs="Times New Roman"/>
          <w:sz w:val="24"/>
          <w:szCs w:val="24"/>
        </w:rPr>
        <w:t>Institution</w:t>
      </w:r>
    </w:p>
    <w:p w:rsidR="000A4628" w:rsidRPr="000A4628" w:rsidRDefault="000A4628" w:rsidP="000A4628">
      <w:pPr>
        <w:spacing w:line="480" w:lineRule="auto"/>
        <w:jc w:val="center"/>
        <w:rPr>
          <w:rFonts w:ascii="Times New Roman" w:hAnsi="Times New Roman" w:cs="Times New Roman"/>
          <w:sz w:val="24"/>
          <w:szCs w:val="24"/>
        </w:rPr>
      </w:pPr>
      <w:r w:rsidRPr="000A4628">
        <w:rPr>
          <w:rFonts w:ascii="Times New Roman" w:hAnsi="Times New Roman" w:cs="Times New Roman"/>
          <w:sz w:val="24"/>
          <w:szCs w:val="24"/>
        </w:rPr>
        <w:t>Date</w:t>
      </w:r>
    </w:p>
    <w:p w:rsidR="000A4628" w:rsidRPr="000A4628" w:rsidRDefault="000A4628" w:rsidP="000A4628">
      <w:pPr>
        <w:spacing w:line="480" w:lineRule="auto"/>
        <w:rPr>
          <w:rFonts w:ascii="Times New Roman" w:hAnsi="Times New Roman" w:cs="Times New Roman"/>
          <w:sz w:val="24"/>
          <w:szCs w:val="24"/>
        </w:rPr>
      </w:pPr>
    </w:p>
    <w:p w:rsidR="000A4628" w:rsidRPr="000A4628" w:rsidRDefault="000A4628" w:rsidP="000A4628">
      <w:pPr>
        <w:spacing w:line="480" w:lineRule="auto"/>
        <w:rPr>
          <w:rFonts w:ascii="Times New Roman" w:hAnsi="Times New Roman" w:cs="Times New Roman"/>
          <w:sz w:val="24"/>
          <w:szCs w:val="24"/>
        </w:rPr>
      </w:pPr>
    </w:p>
    <w:p w:rsidR="000A4628" w:rsidRPr="000A4628" w:rsidRDefault="000A4628" w:rsidP="000A4628">
      <w:pPr>
        <w:spacing w:line="480" w:lineRule="auto"/>
        <w:rPr>
          <w:rFonts w:ascii="Times New Roman" w:hAnsi="Times New Roman" w:cs="Times New Roman"/>
          <w:sz w:val="24"/>
          <w:szCs w:val="24"/>
        </w:rPr>
      </w:pPr>
    </w:p>
    <w:p w:rsidR="000A4628" w:rsidRPr="000A4628" w:rsidRDefault="000A4628" w:rsidP="000A4628">
      <w:pPr>
        <w:spacing w:line="480" w:lineRule="auto"/>
        <w:rPr>
          <w:rFonts w:ascii="Times New Roman" w:hAnsi="Times New Roman" w:cs="Times New Roman"/>
          <w:sz w:val="24"/>
          <w:szCs w:val="24"/>
        </w:rPr>
      </w:pPr>
    </w:p>
    <w:p w:rsidR="000A4628" w:rsidRPr="000A4628" w:rsidRDefault="000A4628" w:rsidP="000A4628">
      <w:pPr>
        <w:spacing w:line="480" w:lineRule="auto"/>
        <w:rPr>
          <w:rFonts w:ascii="Times New Roman" w:hAnsi="Times New Roman" w:cs="Times New Roman"/>
          <w:sz w:val="24"/>
          <w:szCs w:val="24"/>
        </w:rPr>
      </w:pPr>
    </w:p>
    <w:p w:rsidR="000A4628" w:rsidRPr="000A4628" w:rsidRDefault="000A4628" w:rsidP="000A4628">
      <w:pPr>
        <w:spacing w:line="480" w:lineRule="auto"/>
        <w:rPr>
          <w:rFonts w:ascii="Times New Roman" w:hAnsi="Times New Roman" w:cs="Times New Roman"/>
          <w:sz w:val="24"/>
          <w:szCs w:val="24"/>
        </w:rPr>
      </w:pPr>
    </w:p>
    <w:p w:rsidR="000A4628" w:rsidRPr="000A4628" w:rsidRDefault="000A4628" w:rsidP="000A4628">
      <w:pPr>
        <w:spacing w:line="480" w:lineRule="auto"/>
        <w:rPr>
          <w:rFonts w:ascii="Times New Roman" w:hAnsi="Times New Roman" w:cs="Times New Roman"/>
          <w:sz w:val="24"/>
          <w:szCs w:val="24"/>
        </w:rPr>
      </w:pPr>
    </w:p>
    <w:p w:rsidR="000A4628" w:rsidRPr="000A4628" w:rsidRDefault="000A4628" w:rsidP="000A4628">
      <w:pPr>
        <w:spacing w:line="480" w:lineRule="auto"/>
        <w:rPr>
          <w:rFonts w:ascii="Times New Roman" w:hAnsi="Times New Roman" w:cs="Times New Roman"/>
          <w:sz w:val="24"/>
          <w:szCs w:val="24"/>
        </w:rPr>
      </w:pPr>
    </w:p>
    <w:p w:rsidR="000A4628" w:rsidRPr="000A4628" w:rsidRDefault="000A4628" w:rsidP="000A4628">
      <w:pPr>
        <w:spacing w:line="480" w:lineRule="auto"/>
        <w:rPr>
          <w:rFonts w:ascii="Times New Roman" w:hAnsi="Times New Roman" w:cs="Times New Roman"/>
          <w:sz w:val="24"/>
          <w:szCs w:val="24"/>
        </w:rPr>
      </w:pPr>
    </w:p>
    <w:p w:rsidR="000A4628" w:rsidRPr="000A4628" w:rsidRDefault="000A4628" w:rsidP="000A4628">
      <w:pPr>
        <w:spacing w:line="480" w:lineRule="auto"/>
        <w:rPr>
          <w:rFonts w:ascii="Times New Roman" w:hAnsi="Times New Roman" w:cs="Times New Roman"/>
          <w:sz w:val="24"/>
          <w:szCs w:val="24"/>
        </w:rPr>
      </w:pPr>
    </w:p>
    <w:p w:rsidR="000A4628" w:rsidRPr="000A4628" w:rsidRDefault="000A4628" w:rsidP="000A4628">
      <w:pPr>
        <w:spacing w:line="480" w:lineRule="auto"/>
        <w:rPr>
          <w:rFonts w:ascii="Times New Roman" w:hAnsi="Times New Roman" w:cs="Times New Roman"/>
          <w:sz w:val="24"/>
          <w:szCs w:val="24"/>
        </w:rPr>
      </w:pPr>
    </w:p>
    <w:p w:rsidR="000A4628" w:rsidRPr="000A4628" w:rsidRDefault="000A4628" w:rsidP="000A4628">
      <w:pPr>
        <w:spacing w:line="480" w:lineRule="auto"/>
        <w:rPr>
          <w:rFonts w:ascii="Times New Roman" w:hAnsi="Times New Roman" w:cs="Times New Roman"/>
          <w:sz w:val="24"/>
          <w:szCs w:val="24"/>
        </w:rPr>
      </w:pPr>
    </w:p>
    <w:p w:rsidR="000A4628" w:rsidRPr="000A4628" w:rsidRDefault="000A4628" w:rsidP="000A4628">
      <w:pPr>
        <w:spacing w:line="480" w:lineRule="auto"/>
        <w:jc w:val="center"/>
        <w:rPr>
          <w:rFonts w:ascii="Times New Roman" w:hAnsi="Times New Roman" w:cs="Times New Roman"/>
          <w:sz w:val="24"/>
          <w:szCs w:val="24"/>
        </w:rPr>
      </w:pPr>
      <w:r w:rsidRPr="000A4628">
        <w:rPr>
          <w:rFonts w:ascii="Times New Roman" w:hAnsi="Times New Roman" w:cs="Times New Roman"/>
          <w:sz w:val="24"/>
          <w:szCs w:val="24"/>
        </w:rPr>
        <w:t>Short Story Analysis</w:t>
      </w:r>
    </w:p>
    <w:p w:rsidR="000A4628" w:rsidRPr="000A4628" w:rsidRDefault="000A4628" w:rsidP="000A4628">
      <w:pPr>
        <w:spacing w:line="480" w:lineRule="auto"/>
        <w:rPr>
          <w:rFonts w:ascii="Times New Roman" w:hAnsi="Times New Roman" w:cs="Times New Roman"/>
          <w:b/>
          <w:sz w:val="24"/>
          <w:szCs w:val="24"/>
        </w:rPr>
      </w:pPr>
      <w:r w:rsidRPr="000A4628">
        <w:rPr>
          <w:rFonts w:ascii="Times New Roman" w:hAnsi="Times New Roman" w:cs="Times New Roman"/>
          <w:b/>
          <w:sz w:val="24"/>
          <w:szCs w:val="24"/>
        </w:rPr>
        <w:t>Setting in building plot of a story</w:t>
      </w:r>
    </w:p>
    <w:p w:rsidR="00387A68" w:rsidRPr="000A4628" w:rsidRDefault="00387A68" w:rsidP="000A4628">
      <w:pPr>
        <w:spacing w:line="480" w:lineRule="auto"/>
        <w:ind w:firstLine="720"/>
        <w:jc w:val="both"/>
        <w:rPr>
          <w:rFonts w:ascii="Times New Roman" w:hAnsi="Times New Roman" w:cs="Times New Roman"/>
          <w:sz w:val="24"/>
          <w:szCs w:val="24"/>
        </w:rPr>
      </w:pPr>
      <w:r w:rsidRPr="000A4628">
        <w:rPr>
          <w:rFonts w:ascii="Times New Roman" w:hAnsi="Times New Roman" w:cs="Times New Roman"/>
          <w:sz w:val="24"/>
          <w:szCs w:val="24"/>
        </w:rPr>
        <w:t>The setting of a story ensures the plot of a story unfolds with a particular time and place, with relation to the actions taking place in the story. Weather, time and the physical location should rhyme with the story, with the characters helping in the accomplishment of the plot. The p</w:t>
      </w:r>
      <w:r w:rsidR="000A4628" w:rsidRPr="000A4628">
        <w:rPr>
          <w:rFonts w:ascii="Times New Roman" w:hAnsi="Times New Roman" w:cs="Times New Roman"/>
          <w:sz w:val="24"/>
          <w:szCs w:val="24"/>
        </w:rPr>
        <w:t>eriod can be an era like World W</w:t>
      </w:r>
      <w:r w:rsidRPr="000A4628">
        <w:rPr>
          <w:rFonts w:ascii="Times New Roman" w:hAnsi="Times New Roman" w:cs="Times New Roman"/>
          <w:sz w:val="24"/>
          <w:szCs w:val="24"/>
        </w:rPr>
        <w:t>ar II or the summer. For instance, Romeo and Juliet's story is acted in the earth hence delivering, the idea in the story.  Additionally, the place, where the story is narrated in actual, provid</w:t>
      </w:r>
      <w:r w:rsidR="009C67F4">
        <w:rPr>
          <w:rFonts w:ascii="Times New Roman" w:hAnsi="Times New Roman" w:cs="Times New Roman"/>
          <w:sz w:val="24"/>
          <w:szCs w:val="24"/>
        </w:rPr>
        <w:t xml:space="preserve">ing </w:t>
      </w:r>
      <w:r w:rsidRPr="000A4628">
        <w:rPr>
          <w:rFonts w:ascii="Times New Roman" w:hAnsi="Times New Roman" w:cs="Times New Roman"/>
          <w:sz w:val="24"/>
          <w:szCs w:val="24"/>
        </w:rPr>
        <w:t>the insight, specifically where most events take place</w:t>
      </w:r>
      <w:r w:rsidR="000A4628" w:rsidRPr="000A4628">
        <w:rPr>
          <w:rFonts w:ascii="Times New Roman" w:hAnsi="Times New Roman" w:cs="Times New Roman"/>
          <w:sz w:val="24"/>
          <w:szCs w:val="24"/>
        </w:rPr>
        <w:t xml:space="preserve"> (Rhode, 2019)</w:t>
      </w:r>
      <w:r w:rsidRPr="000A4628">
        <w:rPr>
          <w:rFonts w:ascii="Times New Roman" w:hAnsi="Times New Roman" w:cs="Times New Roman"/>
          <w:sz w:val="24"/>
          <w:szCs w:val="24"/>
        </w:rPr>
        <w:t>. For example, the story of Romeo and Juliet takes place in various plan</w:t>
      </w:r>
      <w:r w:rsidR="009C67F4">
        <w:rPr>
          <w:rFonts w:ascii="Times New Roman" w:hAnsi="Times New Roman" w:cs="Times New Roman"/>
          <w:sz w:val="24"/>
          <w:szCs w:val="24"/>
        </w:rPr>
        <w:t xml:space="preserve">ets, but the actual location is </w:t>
      </w:r>
      <w:r w:rsidRPr="000A4628">
        <w:rPr>
          <w:rFonts w:ascii="Times New Roman" w:hAnsi="Times New Roman" w:cs="Times New Roman"/>
          <w:sz w:val="24"/>
          <w:szCs w:val="24"/>
        </w:rPr>
        <w:t>Verona. In case the duration, time and place don't match the story, the reader may doubt the story and find it annoying. The weather should be maintained throughout the period the story starts and ends.</w:t>
      </w:r>
    </w:p>
    <w:p w:rsidR="000A4628" w:rsidRPr="000A4628" w:rsidRDefault="000A4628" w:rsidP="000A4628">
      <w:pPr>
        <w:spacing w:line="480" w:lineRule="auto"/>
        <w:rPr>
          <w:rFonts w:ascii="Times New Roman" w:hAnsi="Times New Roman" w:cs="Times New Roman"/>
          <w:b/>
          <w:sz w:val="24"/>
          <w:szCs w:val="24"/>
        </w:rPr>
      </w:pPr>
      <w:r w:rsidRPr="000A4628">
        <w:rPr>
          <w:rFonts w:ascii="Times New Roman" w:hAnsi="Times New Roman" w:cs="Times New Roman"/>
          <w:b/>
          <w:sz w:val="24"/>
          <w:szCs w:val="24"/>
        </w:rPr>
        <w:t>Relationship between being a new father and war</w:t>
      </w:r>
    </w:p>
    <w:p w:rsidR="00387A68" w:rsidRPr="000A4628" w:rsidRDefault="00387A68" w:rsidP="000A4628">
      <w:pPr>
        <w:spacing w:line="480" w:lineRule="auto"/>
        <w:ind w:firstLine="720"/>
        <w:jc w:val="both"/>
        <w:rPr>
          <w:rFonts w:ascii="Times New Roman" w:hAnsi="Times New Roman" w:cs="Times New Roman"/>
          <w:sz w:val="24"/>
          <w:szCs w:val="24"/>
        </w:rPr>
      </w:pPr>
      <w:r w:rsidRPr="000A4628">
        <w:rPr>
          <w:rFonts w:ascii="Times New Roman" w:hAnsi="Times New Roman" w:cs="Times New Roman"/>
          <w:sz w:val="24"/>
          <w:szCs w:val="24"/>
        </w:rPr>
        <w:t>Tim O'Brien moved in Austin in 1999 to see other parts of the world since he had lived Cambridge for a while.  He travelled to Texas to get teachings of gigs about war and instead of leaving after one year, he married. Tim got a house and a son at the start of the war. O'Brien shows fear of how he would manage to keep the life of his children in the conflict</w:t>
      </w:r>
      <w:r w:rsidR="000A4628" w:rsidRPr="000A4628">
        <w:rPr>
          <w:rFonts w:ascii="Times New Roman" w:hAnsi="Times New Roman" w:cs="Times New Roman"/>
          <w:sz w:val="24"/>
          <w:szCs w:val="24"/>
        </w:rPr>
        <w:t xml:space="preserve"> (Maddux, 2019)</w:t>
      </w:r>
      <w:r w:rsidRPr="000A4628">
        <w:rPr>
          <w:rFonts w:ascii="Times New Roman" w:hAnsi="Times New Roman" w:cs="Times New Roman"/>
          <w:sz w:val="24"/>
          <w:szCs w:val="24"/>
        </w:rPr>
        <w:t xml:space="preserve">, saying that he would lose independence and maybe never see his sons and hence shows that war is not admirable. Tim wants to show love to the children, but unfortunately, the </w:t>
      </w:r>
      <w:r w:rsidR="000A4628" w:rsidRPr="000A4628">
        <w:rPr>
          <w:rFonts w:ascii="Times New Roman" w:hAnsi="Times New Roman" w:cs="Times New Roman"/>
          <w:sz w:val="24"/>
          <w:szCs w:val="24"/>
        </w:rPr>
        <w:t>battle is beginning. He even has</w:t>
      </w:r>
      <w:r w:rsidRPr="000A4628">
        <w:rPr>
          <w:rFonts w:ascii="Times New Roman" w:hAnsi="Times New Roman" w:cs="Times New Roman"/>
          <w:sz w:val="24"/>
          <w:szCs w:val="24"/>
        </w:rPr>
        <w:t xml:space="preserve"> fear of getting married.</w:t>
      </w:r>
    </w:p>
    <w:p w:rsidR="000A4628" w:rsidRPr="000A4628" w:rsidRDefault="000A4628" w:rsidP="000A4628">
      <w:pPr>
        <w:spacing w:line="480" w:lineRule="auto"/>
        <w:rPr>
          <w:rFonts w:ascii="Times New Roman" w:hAnsi="Times New Roman" w:cs="Times New Roman"/>
          <w:b/>
          <w:sz w:val="24"/>
          <w:szCs w:val="24"/>
        </w:rPr>
      </w:pPr>
      <w:r w:rsidRPr="000A4628">
        <w:rPr>
          <w:rFonts w:ascii="Times New Roman" w:hAnsi="Times New Roman" w:cs="Times New Roman"/>
          <w:b/>
          <w:sz w:val="24"/>
          <w:szCs w:val="24"/>
        </w:rPr>
        <w:t xml:space="preserve">What men carried in the </w:t>
      </w:r>
      <w:r w:rsidRPr="000A4628">
        <w:rPr>
          <w:rFonts w:ascii="Times New Roman" w:hAnsi="Times New Roman" w:cs="Times New Roman"/>
          <w:b/>
          <w:i/>
          <w:sz w:val="24"/>
          <w:szCs w:val="24"/>
        </w:rPr>
        <w:t>Things They Carried</w:t>
      </w:r>
      <w:r w:rsidRPr="000A4628">
        <w:rPr>
          <w:rFonts w:ascii="Times New Roman" w:hAnsi="Times New Roman" w:cs="Times New Roman"/>
          <w:b/>
          <w:sz w:val="24"/>
          <w:szCs w:val="24"/>
        </w:rPr>
        <w:t>.</w:t>
      </w:r>
    </w:p>
    <w:p w:rsidR="00387A68" w:rsidRPr="000A4628" w:rsidRDefault="00387A68" w:rsidP="000A4628">
      <w:pPr>
        <w:spacing w:line="480" w:lineRule="auto"/>
        <w:ind w:firstLine="720"/>
        <w:jc w:val="both"/>
        <w:rPr>
          <w:rFonts w:ascii="Times New Roman" w:hAnsi="Times New Roman" w:cs="Times New Roman"/>
          <w:sz w:val="24"/>
          <w:szCs w:val="24"/>
        </w:rPr>
      </w:pPr>
      <w:r w:rsidRPr="000A4628">
        <w:rPr>
          <w:rFonts w:ascii="Times New Roman" w:hAnsi="Times New Roman" w:cs="Times New Roman"/>
          <w:sz w:val="24"/>
          <w:szCs w:val="24"/>
        </w:rPr>
        <w:lastRenderedPageBreak/>
        <w:t>Men carry emotional burdens like fear, grief, love and terror throughout the story. They longed for comfort and love with some men leaving their girlfriends behind. For instance, Henry Dobbins longs for support and love as he carries a pantyhose for his girlfriend along, showing that he missed her. The men are fighting to maintain their reputation, and they have to fake strength and confidence</w:t>
      </w:r>
      <w:r w:rsidR="000A4628">
        <w:rPr>
          <w:rFonts w:ascii="Times New Roman" w:hAnsi="Times New Roman" w:cs="Times New Roman"/>
          <w:sz w:val="24"/>
          <w:szCs w:val="24"/>
        </w:rPr>
        <w:t xml:space="preserve"> (</w:t>
      </w:r>
      <w:r w:rsidR="000A4628" w:rsidRPr="000A4628">
        <w:rPr>
          <w:rFonts w:ascii="Times New Roman" w:hAnsi="Times New Roman" w:cs="Times New Roman"/>
          <w:sz w:val="24"/>
          <w:szCs w:val="24"/>
        </w:rPr>
        <w:t>O’Brien, 2015)</w:t>
      </w:r>
      <w:r w:rsidRPr="000A4628">
        <w:rPr>
          <w:rFonts w:ascii="Times New Roman" w:hAnsi="Times New Roman" w:cs="Times New Roman"/>
          <w:sz w:val="24"/>
          <w:szCs w:val="24"/>
        </w:rPr>
        <w:t>. In</w:t>
      </w:r>
      <w:r w:rsidR="000A4628" w:rsidRPr="000A4628">
        <w:rPr>
          <w:rFonts w:ascii="Times New Roman" w:hAnsi="Times New Roman" w:cs="Times New Roman"/>
          <w:sz w:val="24"/>
          <w:szCs w:val="24"/>
        </w:rPr>
        <w:t xml:space="preserve"> </w:t>
      </w:r>
      <w:r w:rsidRPr="000A4628">
        <w:rPr>
          <w:rFonts w:ascii="Times New Roman" w:hAnsi="Times New Roman" w:cs="Times New Roman"/>
          <w:sz w:val="24"/>
          <w:szCs w:val="24"/>
        </w:rPr>
        <w:t>case they revealed the fear, the enemy would attack them for their vulnerability. Even after the fights, men carry grief, confusion and guilt, with the survivors trying to accept their experiences in the war. They had lost loved ones and felt guilt</w:t>
      </w:r>
      <w:r w:rsidR="00C307B8">
        <w:rPr>
          <w:rFonts w:ascii="Times New Roman" w:hAnsi="Times New Roman" w:cs="Times New Roman"/>
          <w:sz w:val="24"/>
          <w:szCs w:val="24"/>
        </w:rPr>
        <w:t>y</w:t>
      </w:r>
      <w:bookmarkStart w:id="0" w:name="_GoBack"/>
      <w:bookmarkEnd w:id="0"/>
      <w:r w:rsidRPr="000A4628">
        <w:rPr>
          <w:rFonts w:ascii="Times New Roman" w:hAnsi="Times New Roman" w:cs="Times New Roman"/>
          <w:sz w:val="24"/>
          <w:szCs w:val="24"/>
        </w:rPr>
        <w:t>, trying to convince themselves that they would have saved their colleagues. For instance, Jimmy Cross handles blame for the death of Ted Lavender. They try to console themselves, living in depression and confusion always.</w:t>
      </w:r>
    </w:p>
    <w:p w:rsidR="00387A68" w:rsidRPr="000A4628" w:rsidRDefault="00387A68" w:rsidP="000A4628">
      <w:pPr>
        <w:spacing w:line="480" w:lineRule="auto"/>
        <w:rPr>
          <w:rFonts w:ascii="Times New Roman" w:hAnsi="Times New Roman" w:cs="Times New Roman"/>
          <w:sz w:val="24"/>
          <w:szCs w:val="24"/>
        </w:rPr>
      </w:pPr>
    </w:p>
    <w:p w:rsidR="00C11B11" w:rsidRPr="000A4628" w:rsidRDefault="00C11B11" w:rsidP="000A4628">
      <w:pPr>
        <w:spacing w:line="480" w:lineRule="auto"/>
        <w:rPr>
          <w:rFonts w:ascii="Times New Roman" w:hAnsi="Times New Roman" w:cs="Times New Roman"/>
          <w:sz w:val="24"/>
          <w:szCs w:val="24"/>
        </w:rPr>
      </w:pPr>
    </w:p>
    <w:p w:rsidR="00C11B11" w:rsidRPr="000A4628" w:rsidRDefault="00C11B11" w:rsidP="000A4628">
      <w:pPr>
        <w:spacing w:line="480" w:lineRule="auto"/>
        <w:rPr>
          <w:rFonts w:ascii="Times New Roman" w:hAnsi="Times New Roman" w:cs="Times New Roman"/>
          <w:sz w:val="24"/>
          <w:szCs w:val="24"/>
        </w:rPr>
      </w:pPr>
    </w:p>
    <w:p w:rsidR="00C11B11" w:rsidRPr="000A4628" w:rsidRDefault="00C11B11" w:rsidP="000A4628">
      <w:pPr>
        <w:spacing w:line="480" w:lineRule="auto"/>
        <w:rPr>
          <w:rFonts w:ascii="Times New Roman" w:hAnsi="Times New Roman" w:cs="Times New Roman"/>
          <w:sz w:val="24"/>
          <w:szCs w:val="24"/>
        </w:rPr>
      </w:pPr>
    </w:p>
    <w:p w:rsidR="00C11B11" w:rsidRPr="000A4628" w:rsidRDefault="00C11B11" w:rsidP="000A4628">
      <w:pPr>
        <w:spacing w:line="480" w:lineRule="auto"/>
        <w:rPr>
          <w:rFonts w:ascii="Times New Roman" w:hAnsi="Times New Roman" w:cs="Times New Roman"/>
          <w:sz w:val="24"/>
          <w:szCs w:val="24"/>
        </w:rPr>
      </w:pPr>
    </w:p>
    <w:p w:rsidR="00C11B11" w:rsidRPr="000A4628" w:rsidRDefault="00C11B11" w:rsidP="000A4628">
      <w:pPr>
        <w:spacing w:line="480" w:lineRule="auto"/>
        <w:rPr>
          <w:rFonts w:ascii="Times New Roman" w:hAnsi="Times New Roman" w:cs="Times New Roman"/>
          <w:sz w:val="24"/>
          <w:szCs w:val="24"/>
        </w:rPr>
      </w:pPr>
    </w:p>
    <w:p w:rsidR="00C11B11" w:rsidRPr="000A4628" w:rsidRDefault="00C11B11" w:rsidP="000A4628">
      <w:pPr>
        <w:spacing w:line="480" w:lineRule="auto"/>
        <w:rPr>
          <w:rFonts w:ascii="Times New Roman" w:hAnsi="Times New Roman" w:cs="Times New Roman"/>
          <w:sz w:val="24"/>
          <w:szCs w:val="24"/>
        </w:rPr>
      </w:pPr>
    </w:p>
    <w:p w:rsidR="00C11B11" w:rsidRPr="000A4628" w:rsidRDefault="00C11B11" w:rsidP="000A4628">
      <w:pPr>
        <w:spacing w:line="480" w:lineRule="auto"/>
        <w:rPr>
          <w:rFonts w:ascii="Times New Roman" w:hAnsi="Times New Roman" w:cs="Times New Roman"/>
          <w:sz w:val="24"/>
          <w:szCs w:val="24"/>
        </w:rPr>
      </w:pPr>
    </w:p>
    <w:p w:rsidR="00C11B11" w:rsidRPr="000A4628" w:rsidRDefault="00C11B11" w:rsidP="000A4628">
      <w:pPr>
        <w:spacing w:line="480" w:lineRule="auto"/>
        <w:rPr>
          <w:rFonts w:ascii="Times New Roman" w:hAnsi="Times New Roman" w:cs="Times New Roman"/>
          <w:sz w:val="24"/>
          <w:szCs w:val="24"/>
        </w:rPr>
      </w:pPr>
    </w:p>
    <w:p w:rsidR="00C11B11" w:rsidRPr="000A4628" w:rsidRDefault="00C11B11" w:rsidP="000A4628">
      <w:pPr>
        <w:spacing w:line="480" w:lineRule="auto"/>
        <w:rPr>
          <w:rFonts w:ascii="Times New Roman" w:hAnsi="Times New Roman" w:cs="Times New Roman"/>
          <w:sz w:val="24"/>
          <w:szCs w:val="24"/>
        </w:rPr>
      </w:pPr>
    </w:p>
    <w:p w:rsidR="00C11B11" w:rsidRPr="000A4628" w:rsidRDefault="00C11B11" w:rsidP="000A4628">
      <w:pPr>
        <w:spacing w:line="480" w:lineRule="auto"/>
        <w:rPr>
          <w:rFonts w:ascii="Times New Roman" w:hAnsi="Times New Roman" w:cs="Times New Roman"/>
          <w:sz w:val="24"/>
          <w:szCs w:val="24"/>
        </w:rPr>
      </w:pPr>
    </w:p>
    <w:p w:rsidR="00C11B11" w:rsidRPr="000A4628" w:rsidRDefault="00C11B11" w:rsidP="000A4628">
      <w:pPr>
        <w:spacing w:line="480" w:lineRule="auto"/>
        <w:rPr>
          <w:rFonts w:ascii="Times New Roman" w:hAnsi="Times New Roman" w:cs="Times New Roman"/>
          <w:sz w:val="24"/>
          <w:szCs w:val="24"/>
        </w:rPr>
      </w:pPr>
    </w:p>
    <w:p w:rsidR="00C11B11" w:rsidRPr="000A4628" w:rsidRDefault="00C11B11" w:rsidP="000A4628">
      <w:pPr>
        <w:spacing w:line="480" w:lineRule="auto"/>
        <w:rPr>
          <w:rFonts w:ascii="Times New Roman" w:hAnsi="Times New Roman" w:cs="Times New Roman"/>
          <w:sz w:val="24"/>
          <w:szCs w:val="24"/>
        </w:rPr>
      </w:pPr>
    </w:p>
    <w:p w:rsidR="00C11B11" w:rsidRPr="000A4628" w:rsidRDefault="00C11B11" w:rsidP="000A4628">
      <w:pPr>
        <w:spacing w:line="480" w:lineRule="auto"/>
        <w:jc w:val="center"/>
        <w:rPr>
          <w:rFonts w:ascii="Times New Roman" w:hAnsi="Times New Roman" w:cs="Times New Roman"/>
          <w:sz w:val="24"/>
          <w:szCs w:val="24"/>
        </w:rPr>
      </w:pPr>
      <w:r w:rsidRPr="000A4628">
        <w:rPr>
          <w:rFonts w:ascii="Times New Roman" w:hAnsi="Times New Roman" w:cs="Times New Roman"/>
          <w:sz w:val="24"/>
          <w:szCs w:val="24"/>
        </w:rPr>
        <w:t>References</w:t>
      </w:r>
    </w:p>
    <w:p w:rsidR="000A4628" w:rsidRPr="000A4628" w:rsidRDefault="000A4628" w:rsidP="000A4628">
      <w:pPr>
        <w:spacing w:line="480" w:lineRule="auto"/>
        <w:ind w:left="720" w:hanging="720"/>
        <w:jc w:val="both"/>
        <w:rPr>
          <w:rFonts w:ascii="Times New Roman" w:hAnsi="Times New Roman" w:cs="Times New Roman"/>
          <w:sz w:val="24"/>
          <w:szCs w:val="24"/>
        </w:rPr>
      </w:pPr>
      <w:r w:rsidRPr="000A4628">
        <w:rPr>
          <w:rFonts w:ascii="Times New Roman" w:hAnsi="Times New Roman" w:cs="Times New Roman"/>
          <w:color w:val="222222"/>
          <w:sz w:val="24"/>
          <w:szCs w:val="24"/>
          <w:shd w:val="clear" w:color="auto" w:fill="FFFFFF"/>
        </w:rPr>
        <w:t>Rhode, R. D. (2019). </w:t>
      </w:r>
      <w:r w:rsidRPr="000A4628">
        <w:rPr>
          <w:rFonts w:ascii="Times New Roman" w:hAnsi="Times New Roman" w:cs="Times New Roman"/>
          <w:i/>
          <w:iCs/>
          <w:color w:val="222222"/>
          <w:sz w:val="24"/>
          <w:szCs w:val="24"/>
          <w:shd w:val="clear" w:color="auto" w:fill="FFFFFF"/>
        </w:rPr>
        <w:t>Setting in the American Short Story of Local Color, 1865–1900</w:t>
      </w:r>
      <w:r w:rsidRPr="000A4628">
        <w:rPr>
          <w:rFonts w:ascii="Times New Roman" w:hAnsi="Times New Roman" w:cs="Times New Roman"/>
          <w:color w:val="222222"/>
          <w:sz w:val="24"/>
          <w:szCs w:val="24"/>
          <w:shd w:val="clear" w:color="auto" w:fill="FFFFFF"/>
        </w:rPr>
        <w:t> (Vol. 30). Walter de Gruyter GmbH &amp; Co KG</w:t>
      </w:r>
    </w:p>
    <w:p w:rsidR="000A4628" w:rsidRPr="000A4628" w:rsidRDefault="000A4628" w:rsidP="000A4628">
      <w:pPr>
        <w:spacing w:line="480" w:lineRule="auto"/>
        <w:ind w:left="720" w:hanging="720"/>
        <w:jc w:val="both"/>
        <w:rPr>
          <w:rFonts w:ascii="Times New Roman" w:hAnsi="Times New Roman" w:cs="Times New Roman"/>
          <w:sz w:val="24"/>
          <w:szCs w:val="24"/>
        </w:rPr>
      </w:pPr>
      <w:r w:rsidRPr="000A4628">
        <w:rPr>
          <w:rFonts w:ascii="Times New Roman" w:hAnsi="Times New Roman" w:cs="Times New Roman"/>
          <w:sz w:val="24"/>
          <w:szCs w:val="24"/>
        </w:rPr>
        <w:t xml:space="preserve">Tim O’Brien (June 12, 2015) </w:t>
      </w:r>
      <w:r w:rsidRPr="000A4628">
        <w:rPr>
          <w:rFonts w:ascii="Times New Roman" w:hAnsi="Times New Roman" w:cs="Times New Roman"/>
          <w:i/>
          <w:sz w:val="24"/>
          <w:szCs w:val="24"/>
        </w:rPr>
        <w:t>The Things They Carried</w:t>
      </w:r>
      <w:r w:rsidRPr="000A4628">
        <w:rPr>
          <w:rFonts w:ascii="Times New Roman" w:hAnsi="Times New Roman" w:cs="Times New Roman"/>
          <w:sz w:val="24"/>
          <w:szCs w:val="24"/>
        </w:rPr>
        <w:t xml:space="preserve">, Spark notes Retrieved from </w:t>
      </w:r>
      <w:hyperlink r:id="rId6" w:history="1">
        <w:r w:rsidRPr="000A4628">
          <w:rPr>
            <w:rStyle w:val="Hyperlink"/>
            <w:rFonts w:ascii="Times New Roman" w:hAnsi="Times New Roman" w:cs="Times New Roman"/>
            <w:sz w:val="24"/>
            <w:szCs w:val="24"/>
          </w:rPr>
          <w:t>https://www.sparknotes.com/lit/thingscarried/themes/</w:t>
        </w:r>
      </w:hyperlink>
    </w:p>
    <w:p w:rsidR="000A4628" w:rsidRPr="000A4628" w:rsidRDefault="000A4628" w:rsidP="000A4628">
      <w:pPr>
        <w:spacing w:line="480" w:lineRule="auto"/>
        <w:ind w:left="720" w:hanging="720"/>
        <w:jc w:val="both"/>
        <w:rPr>
          <w:rFonts w:ascii="Times New Roman" w:hAnsi="Times New Roman" w:cs="Times New Roman"/>
          <w:sz w:val="24"/>
          <w:szCs w:val="24"/>
        </w:rPr>
      </w:pPr>
      <w:r w:rsidRPr="000A4628">
        <w:rPr>
          <w:rFonts w:ascii="Times New Roman" w:hAnsi="Times New Roman" w:cs="Times New Roman"/>
          <w:sz w:val="24"/>
          <w:szCs w:val="24"/>
        </w:rPr>
        <w:t xml:space="preserve">Blake Maddux (Oct 16, 2019) </w:t>
      </w:r>
      <w:r w:rsidRPr="000A4628">
        <w:rPr>
          <w:rFonts w:ascii="Times New Roman" w:hAnsi="Times New Roman" w:cs="Times New Roman"/>
          <w:i/>
          <w:sz w:val="24"/>
          <w:szCs w:val="24"/>
        </w:rPr>
        <w:t xml:space="preserve">Author Interview: Tim O’Brien- The Sound of a Father’s Voice , The arts fuse </w:t>
      </w:r>
      <w:r w:rsidRPr="000A4628">
        <w:rPr>
          <w:rFonts w:ascii="Times New Roman" w:hAnsi="Times New Roman" w:cs="Times New Roman"/>
          <w:sz w:val="24"/>
          <w:szCs w:val="24"/>
        </w:rPr>
        <w:t>Retrieved from</w:t>
      </w:r>
      <w:r w:rsidRPr="000A4628">
        <w:rPr>
          <w:rFonts w:ascii="Times New Roman" w:hAnsi="Times New Roman" w:cs="Times New Roman"/>
          <w:i/>
          <w:sz w:val="24"/>
          <w:szCs w:val="24"/>
        </w:rPr>
        <w:t xml:space="preserve"> </w:t>
      </w:r>
      <w:hyperlink r:id="rId7" w:history="1">
        <w:r w:rsidRPr="000A4628">
          <w:rPr>
            <w:rStyle w:val="Hyperlink"/>
            <w:rFonts w:ascii="Times New Roman" w:hAnsi="Times New Roman" w:cs="Times New Roman"/>
            <w:sz w:val="24"/>
            <w:szCs w:val="24"/>
          </w:rPr>
          <w:t>https://artsfuse.org/189614/author-interview-tim-obrien-the-sound-of-a-fathers-voice/</w:t>
        </w:r>
      </w:hyperlink>
    </w:p>
    <w:p w:rsidR="00C11B11" w:rsidRPr="000A4628" w:rsidRDefault="00C11B11" w:rsidP="000A4628">
      <w:pPr>
        <w:spacing w:line="480" w:lineRule="auto"/>
        <w:rPr>
          <w:rFonts w:ascii="Times New Roman" w:hAnsi="Times New Roman" w:cs="Times New Roman"/>
          <w:sz w:val="24"/>
          <w:szCs w:val="24"/>
        </w:rPr>
      </w:pPr>
    </w:p>
    <w:p w:rsidR="00C11B11" w:rsidRPr="000A4628" w:rsidRDefault="00C11B11" w:rsidP="000A4628">
      <w:pPr>
        <w:spacing w:line="480" w:lineRule="auto"/>
        <w:rPr>
          <w:rFonts w:ascii="Times New Roman" w:hAnsi="Times New Roman" w:cs="Times New Roman"/>
          <w:sz w:val="24"/>
          <w:szCs w:val="24"/>
        </w:rPr>
      </w:pPr>
    </w:p>
    <w:p w:rsidR="00A94147" w:rsidRPr="000A4628" w:rsidRDefault="00A94147" w:rsidP="000A4628">
      <w:pPr>
        <w:spacing w:line="480" w:lineRule="auto"/>
        <w:rPr>
          <w:rFonts w:ascii="Times New Roman" w:hAnsi="Times New Roman" w:cs="Times New Roman"/>
          <w:sz w:val="24"/>
          <w:szCs w:val="24"/>
        </w:rPr>
      </w:pPr>
    </w:p>
    <w:sectPr w:rsidR="00A94147" w:rsidRPr="000A4628" w:rsidSect="009C67F4">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1309D" w:rsidRDefault="0041309D" w:rsidP="009C67F4">
      <w:pPr>
        <w:spacing w:after="0" w:line="240" w:lineRule="auto"/>
      </w:pPr>
      <w:r>
        <w:separator/>
      </w:r>
    </w:p>
  </w:endnote>
  <w:endnote w:type="continuationSeparator" w:id="0">
    <w:p w:rsidR="0041309D" w:rsidRDefault="0041309D" w:rsidP="009C67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1309D" w:rsidRDefault="0041309D" w:rsidP="009C67F4">
      <w:pPr>
        <w:spacing w:after="0" w:line="240" w:lineRule="auto"/>
      </w:pPr>
      <w:r>
        <w:separator/>
      </w:r>
    </w:p>
  </w:footnote>
  <w:footnote w:type="continuationSeparator" w:id="0">
    <w:p w:rsidR="0041309D" w:rsidRDefault="0041309D" w:rsidP="009C67F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98784487"/>
      <w:docPartObj>
        <w:docPartGallery w:val="Page Numbers (Top of Page)"/>
        <w:docPartUnique/>
      </w:docPartObj>
    </w:sdtPr>
    <w:sdtEndPr>
      <w:rPr>
        <w:rFonts w:ascii="Times New Roman" w:hAnsi="Times New Roman" w:cs="Times New Roman"/>
        <w:noProof/>
        <w:sz w:val="24"/>
        <w:szCs w:val="24"/>
      </w:rPr>
    </w:sdtEndPr>
    <w:sdtContent>
      <w:p w:rsidR="009C67F4" w:rsidRPr="009C67F4" w:rsidRDefault="009C67F4">
        <w:pPr>
          <w:pStyle w:val="Header"/>
          <w:jc w:val="right"/>
          <w:rPr>
            <w:rFonts w:ascii="Times New Roman" w:hAnsi="Times New Roman" w:cs="Times New Roman"/>
            <w:sz w:val="24"/>
            <w:szCs w:val="24"/>
          </w:rPr>
        </w:pPr>
        <w:r w:rsidRPr="009C67F4">
          <w:rPr>
            <w:rFonts w:ascii="Times New Roman" w:hAnsi="Times New Roman" w:cs="Times New Roman"/>
            <w:sz w:val="24"/>
            <w:szCs w:val="24"/>
          </w:rPr>
          <w:fldChar w:fldCharType="begin"/>
        </w:r>
        <w:r w:rsidRPr="009C67F4">
          <w:rPr>
            <w:rFonts w:ascii="Times New Roman" w:hAnsi="Times New Roman" w:cs="Times New Roman"/>
            <w:sz w:val="24"/>
            <w:szCs w:val="24"/>
          </w:rPr>
          <w:instrText xml:space="preserve"> PAGE   \* MERGEFORMAT </w:instrText>
        </w:r>
        <w:r w:rsidRPr="009C67F4">
          <w:rPr>
            <w:rFonts w:ascii="Times New Roman" w:hAnsi="Times New Roman" w:cs="Times New Roman"/>
            <w:sz w:val="24"/>
            <w:szCs w:val="24"/>
          </w:rPr>
          <w:fldChar w:fldCharType="separate"/>
        </w:r>
        <w:r w:rsidR="00C307B8">
          <w:rPr>
            <w:rFonts w:ascii="Times New Roman" w:hAnsi="Times New Roman" w:cs="Times New Roman"/>
            <w:noProof/>
            <w:sz w:val="24"/>
            <w:szCs w:val="24"/>
          </w:rPr>
          <w:t>3</w:t>
        </w:r>
        <w:r w:rsidRPr="009C67F4">
          <w:rPr>
            <w:rFonts w:ascii="Times New Roman" w:hAnsi="Times New Roman" w:cs="Times New Roman"/>
            <w:noProof/>
            <w:sz w:val="24"/>
            <w:szCs w:val="24"/>
          </w:rPr>
          <w:fldChar w:fldCharType="end"/>
        </w:r>
      </w:p>
    </w:sdtContent>
  </w:sdt>
  <w:p w:rsidR="009C67F4" w:rsidRDefault="009C67F4">
    <w:pPr>
      <w:pStyle w:val="Header"/>
    </w:pPr>
    <w:r w:rsidRPr="009C67F4">
      <w:rPr>
        <w:rFonts w:ascii="Times New Roman" w:hAnsi="Times New Roman" w:cs="Times New Roman"/>
        <w:sz w:val="24"/>
        <w:szCs w:val="24"/>
      </w:rPr>
      <w:t>SHORT STORY ANALYSIS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67F4" w:rsidRPr="009C67F4" w:rsidRDefault="009C67F4">
    <w:pPr>
      <w:pStyle w:val="Header"/>
      <w:rPr>
        <w:rFonts w:ascii="Times New Roman" w:hAnsi="Times New Roman" w:cs="Times New Roman"/>
        <w:sz w:val="24"/>
        <w:szCs w:val="24"/>
      </w:rPr>
    </w:pPr>
    <w:r w:rsidRPr="009C67F4">
      <w:rPr>
        <w:rFonts w:ascii="Times New Roman" w:hAnsi="Times New Roman" w:cs="Times New Roman"/>
        <w:sz w:val="24"/>
        <w:szCs w:val="24"/>
      </w:rPr>
      <w:t>Running head: SHORT STORY ANALYSIS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4147"/>
    <w:rsid w:val="000543F7"/>
    <w:rsid w:val="000A4628"/>
    <w:rsid w:val="00387A68"/>
    <w:rsid w:val="003D3CB2"/>
    <w:rsid w:val="0041309D"/>
    <w:rsid w:val="009C67F4"/>
    <w:rsid w:val="00A94147"/>
    <w:rsid w:val="00C11B11"/>
    <w:rsid w:val="00C307B8"/>
    <w:rsid w:val="00CF06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EC4296F-512A-4494-AB57-F79CB14DF4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11B11"/>
    <w:rPr>
      <w:color w:val="0000FF"/>
      <w:u w:val="single"/>
    </w:rPr>
  </w:style>
  <w:style w:type="paragraph" w:styleId="Header">
    <w:name w:val="header"/>
    <w:basedOn w:val="Normal"/>
    <w:link w:val="HeaderChar"/>
    <w:uiPriority w:val="99"/>
    <w:unhideWhenUsed/>
    <w:rsid w:val="009C67F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C67F4"/>
  </w:style>
  <w:style w:type="paragraph" w:styleId="Footer">
    <w:name w:val="footer"/>
    <w:basedOn w:val="Normal"/>
    <w:link w:val="FooterChar"/>
    <w:uiPriority w:val="99"/>
    <w:unhideWhenUsed/>
    <w:rsid w:val="009C67F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C67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artsfuse.org/189614/author-interview-tim-obrien-the-sound-of-a-fathers-voic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parknotes.com/lit/thingscarried/themes/"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4</Pages>
  <Words>488</Words>
  <Characters>2786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JANINE GATU</dc:creator>
  <cp:keywords/>
  <dc:description/>
  <cp:lastModifiedBy>JANINE GATU</cp:lastModifiedBy>
  <cp:revision>6</cp:revision>
  <dcterms:created xsi:type="dcterms:W3CDTF">2019-11-19T07:10:00Z</dcterms:created>
  <dcterms:modified xsi:type="dcterms:W3CDTF">2019-11-19T08:27:00Z</dcterms:modified>
</cp:coreProperties>
</file>